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E3" w:rsidRPr="00434F1E" w:rsidRDefault="00DE5F6D" w:rsidP="00434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1E">
        <w:rPr>
          <w:rFonts w:ascii="Times New Roman" w:hAnsi="Times New Roman" w:cs="Times New Roman"/>
          <w:b/>
          <w:sz w:val="24"/>
          <w:szCs w:val="24"/>
        </w:rPr>
        <w:t>Консультация для педагогов</w:t>
      </w:r>
    </w:p>
    <w:p w:rsidR="00DE5F6D" w:rsidRDefault="00DE5F6D" w:rsidP="00434F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1E">
        <w:rPr>
          <w:rFonts w:ascii="Times New Roman" w:hAnsi="Times New Roman" w:cs="Times New Roman"/>
          <w:b/>
          <w:sz w:val="24"/>
          <w:szCs w:val="24"/>
        </w:rPr>
        <w:t>«Развитие речи с учетом ФОП ДО и ФГОС ДО»</w:t>
      </w:r>
    </w:p>
    <w:p w:rsidR="00DE5F6D" w:rsidRPr="00DE5F6D" w:rsidRDefault="00DE5F6D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ФОП ДО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 новая федеральная программа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образования, вышедшая в 2023 году. Она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создана на основе федеральных законов, регулирующих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отношения в сфере образования. 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434F1E"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азработчики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4F1E"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программы существенно расширили содержательный раздел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4F1E"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документа.</w:t>
      </w:r>
    </w:p>
    <w:p w:rsidR="00DE5F6D" w:rsidRPr="00DE5F6D" w:rsidRDefault="00DE5F6D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ФОП: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«Всестороннее развитие и воспитание ребёнка в период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детства на основе духовно-нравственных ценностей народов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 исторических и национально-культурных традиций.</w:t>
      </w:r>
    </w:p>
    <w:p w:rsidR="006576CC" w:rsidRPr="006576CC" w:rsidRDefault="006576CC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Проблема речевого развития детей дошкольного возраста на сегодняшний день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очень актуальна, т.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 процент дошкольников с различными речевыми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нарушениями остается стабильно высоким. Большинство детей, поступающих в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школу, не владеют навыками связной</w:t>
      </w:r>
      <w:r w:rsidR="00AA07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речи в полном объеме. Ребенок-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дошкольник, обладающий хорошей речью – явление очень редкое.</w:t>
      </w:r>
    </w:p>
    <w:p w:rsidR="00DE5F6D" w:rsidRPr="00DE5F6D" w:rsidRDefault="00DE5F6D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Речевое развитие – одна из основных линий развития дошкольника. Речевое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помогает дошкольнику войти в современный мир, открывает широкие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 для общения со взрослыми и детьми. С помощью речевого развития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дошкольник познаёт мир, высказывает свои мысли и взгляды. В Федеральном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государственном стандарте дошкольного образования (ФГОС ДО) речевое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выделено в отдельную образовательную область.</w:t>
      </w:r>
    </w:p>
    <w:p w:rsidR="00DE5F6D" w:rsidRPr="00DE5F6D" w:rsidRDefault="00DE5F6D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 определяет речевое развитие следующим образом: «не только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овладение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языковыми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нормами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(фонетическими,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грамматическими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лексическими), но и совершенствование выразительных средств языка в живом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речевом общении, развитие коммуникативных способностей детей».</w:t>
      </w:r>
    </w:p>
    <w:p w:rsidR="00DE5F6D" w:rsidRPr="00DE5F6D" w:rsidRDefault="00DE5F6D" w:rsidP="0047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задач воспитания и обучения направлено на приобщение детей к</w:t>
      </w:r>
      <w:r w:rsidR="00434F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ценностям «Культура», «Красота» п.20.8 ФОП ДО, что предполагает: владение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формами речевого этикета, отражающими принятые в обществе правила и нормы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культурного поведения; воспитание отношения к родному языку как ценности,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 чувствовать красоту языка, стремления говорить красиво (на правильном,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богатом, образном языке).</w:t>
      </w:r>
    </w:p>
    <w:p w:rsidR="006576CC" w:rsidRPr="006576CC" w:rsidRDefault="006576CC" w:rsidP="004715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работы воспитателя по речевому развитию детей дошкольного возраста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формирование устной речи и навыков речевого общения с окружающими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основе овладения литературным языком.</w:t>
      </w:r>
      <w:r w:rsidR="004715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76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Именно поэтому речевое развитие, занимает важное место в ФОП ДО.</w:t>
      </w:r>
    </w:p>
    <w:p w:rsidR="004715AD" w:rsidRDefault="004715AD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E5F6D" w:rsidRPr="00434F1E" w:rsidRDefault="00DE5F6D" w:rsidP="006463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F1E">
        <w:rPr>
          <w:rFonts w:ascii="Times New Roman" w:hAnsi="Times New Roman" w:cs="Times New Roman"/>
          <w:bCs/>
          <w:sz w:val="24"/>
          <w:szCs w:val="24"/>
        </w:rPr>
        <w:lastRenderedPageBreak/>
        <w:t>Задачи образовательной деятельности с детьми по речевому развитию</w:t>
      </w:r>
      <w:r w:rsidR="006463A4">
        <w:rPr>
          <w:rFonts w:ascii="Times New Roman" w:hAnsi="Times New Roman" w:cs="Times New Roman"/>
          <w:bCs/>
          <w:sz w:val="24"/>
          <w:szCs w:val="24"/>
        </w:rPr>
        <w:t xml:space="preserve"> делят по направлениям.</w:t>
      </w:r>
    </w:p>
    <w:p w:rsidR="00476615" w:rsidRPr="00434F1E" w:rsidRDefault="00476615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В раннем возрасте делится </w:t>
      </w:r>
      <w:r w:rsidR="006463A4">
        <w:rPr>
          <w:rFonts w:ascii="Times New Roman" w:hAnsi="Times New Roman" w:cs="Times New Roman"/>
          <w:sz w:val="24"/>
          <w:szCs w:val="24"/>
        </w:rPr>
        <w:t xml:space="preserve">(1-2 года) </w:t>
      </w:r>
      <w:r w:rsidRPr="00434F1E">
        <w:rPr>
          <w:rFonts w:ascii="Times New Roman" w:hAnsi="Times New Roman" w:cs="Times New Roman"/>
          <w:sz w:val="24"/>
          <w:szCs w:val="24"/>
        </w:rPr>
        <w:t>на:</w:t>
      </w:r>
    </w:p>
    <w:p w:rsidR="00476615" w:rsidRPr="00434F1E" w:rsidRDefault="00476615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1. Развитие понимания речи</w:t>
      </w:r>
    </w:p>
    <w:p w:rsidR="00476615" w:rsidRDefault="00476615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2. Развитие активной речи</w:t>
      </w:r>
    </w:p>
    <w:p w:rsidR="006463A4" w:rsidRPr="00434F1E" w:rsidRDefault="006463A4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(3-7 лет) на: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формирование словаря</w:t>
      </w:r>
      <w:r w:rsidR="00476615" w:rsidRPr="00434F1E">
        <w:rPr>
          <w:rFonts w:ascii="Times New Roman" w:hAnsi="Times New Roman" w:cs="Times New Roman"/>
          <w:sz w:val="24"/>
          <w:szCs w:val="24"/>
        </w:rPr>
        <w:t xml:space="preserve"> (обогащение и активизация)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звуковая культура речи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грамматический строй речи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связная речь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подготовка к обучению грамоте </w:t>
      </w:r>
      <w:r w:rsidR="00476615" w:rsidRPr="00434F1E">
        <w:rPr>
          <w:rFonts w:ascii="Times New Roman" w:hAnsi="Times New Roman" w:cs="Times New Roman"/>
          <w:sz w:val="24"/>
          <w:szCs w:val="24"/>
        </w:rPr>
        <w:t>(с 3-4 лет)</w:t>
      </w:r>
    </w:p>
    <w:p w:rsidR="00DE5F6D" w:rsidRPr="00434F1E" w:rsidRDefault="00DE5F6D" w:rsidP="00434F1E">
      <w:pPr>
        <w:numPr>
          <w:ilvl w:val="0"/>
          <w:numId w:val="1"/>
        </w:numPr>
        <w:suppressAutoHyphens/>
        <w:spacing w:after="20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интерес к художественной литературе</w:t>
      </w:r>
    </w:p>
    <w:p w:rsidR="00DE5F6D" w:rsidRPr="00434F1E" w:rsidRDefault="00DE5F6D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Рассмотрим каждый компонент в отдельности. </w:t>
      </w:r>
    </w:p>
    <w:p w:rsidR="00DE5F6D" w:rsidRPr="00434F1E" w:rsidRDefault="00DE5F6D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1. </w:t>
      </w:r>
      <w:r w:rsidR="006463A4">
        <w:rPr>
          <w:rFonts w:ascii="Times New Roman" w:hAnsi="Times New Roman" w:cs="Times New Roman"/>
          <w:sz w:val="24"/>
          <w:szCs w:val="24"/>
        </w:rPr>
        <w:t>Формирование словаря (</w:t>
      </w:r>
      <w:r w:rsidR="006463A4" w:rsidRPr="006463A4">
        <w:rPr>
          <w:rFonts w:ascii="Times New Roman" w:hAnsi="Times New Roman" w:cs="Times New Roman"/>
          <w:sz w:val="24"/>
          <w:szCs w:val="24"/>
        </w:rPr>
        <w:t>освоение значений слов и их уместное употребление в соответствии с контекстом высказывания, ситуацией, в которой происходит общение</w:t>
      </w:r>
      <w:r w:rsidR="006463A4">
        <w:rPr>
          <w:rFonts w:ascii="Times New Roman" w:hAnsi="Times New Roman" w:cs="Times New Roman"/>
          <w:sz w:val="24"/>
          <w:szCs w:val="24"/>
        </w:rPr>
        <w:t>).</w:t>
      </w:r>
    </w:p>
    <w:p w:rsidR="00DE5F6D" w:rsidRPr="00434F1E" w:rsidRDefault="00DE5F6D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2. </w:t>
      </w:r>
      <w:r w:rsidR="006463A4">
        <w:rPr>
          <w:rFonts w:ascii="Times New Roman" w:hAnsi="Times New Roman" w:cs="Times New Roman"/>
          <w:sz w:val="24"/>
          <w:szCs w:val="24"/>
        </w:rPr>
        <w:t>ЗКР (</w:t>
      </w:r>
      <w:r w:rsidR="006463A4" w:rsidRPr="006463A4">
        <w:rPr>
          <w:rFonts w:ascii="Times New Roman" w:hAnsi="Times New Roman" w:cs="Times New Roman"/>
          <w:sz w:val="24"/>
          <w:szCs w:val="24"/>
        </w:rPr>
        <w:t>развитие восприятия звуков родной речи и произношения</w:t>
      </w:r>
      <w:r w:rsidR="006463A4">
        <w:rPr>
          <w:rFonts w:ascii="Times New Roman" w:hAnsi="Times New Roman" w:cs="Times New Roman"/>
          <w:sz w:val="24"/>
          <w:szCs w:val="24"/>
        </w:rPr>
        <w:t>).</w:t>
      </w:r>
    </w:p>
    <w:p w:rsidR="00DE5F6D" w:rsidRPr="00434F1E" w:rsidRDefault="00DE5F6D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 xml:space="preserve">3. </w:t>
      </w:r>
      <w:r w:rsidR="006463A4">
        <w:rPr>
          <w:rFonts w:ascii="Times New Roman" w:hAnsi="Times New Roman" w:cs="Times New Roman"/>
          <w:sz w:val="24"/>
          <w:szCs w:val="24"/>
        </w:rPr>
        <w:t>Грамматический строй речи (</w:t>
      </w:r>
      <w:r w:rsidR="006463A4" w:rsidRPr="006463A4">
        <w:rPr>
          <w:rFonts w:ascii="Times New Roman" w:hAnsi="Times New Roman" w:cs="Times New Roman"/>
          <w:sz w:val="24"/>
          <w:szCs w:val="24"/>
        </w:rPr>
        <w:t>морфология, синтаксис, словообразование</w:t>
      </w:r>
      <w:r w:rsidR="006463A4">
        <w:rPr>
          <w:rFonts w:ascii="Times New Roman" w:hAnsi="Times New Roman" w:cs="Times New Roman"/>
          <w:sz w:val="24"/>
          <w:szCs w:val="24"/>
        </w:rPr>
        <w:t>).</w:t>
      </w:r>
    </w:p>
    <w:p w:rsidR="00DE5F6D" w:rsidRDefault="00DE5F6D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F1E">
        <w:rPr>
          <w:rFonts w:ascii="Times New Roman" w:hAnsi="Times New Roman" w:cs="Times New Roman"/>
          <w:sz w:val="24"/>
          <w:szCs w:val="24"/>
        </w:rPr>
        <w:t>4. Развитие связной речи</w:t>
      </w:r>
      <w:r w:rsidR="006463A4">
        <w:rPr>
          <w:rFonts w:ascii="Times New Roman" w:hAnsi="Times New Roman" w:cs="Times New Roman"/>
          <w:sz w:val="24"/>
          <w:szCs w:val="24"/>
        </w:rPr>
        <w:t xml:space="preserve"> (</w:t>
      </w:r>
      <w:r w:rsidR="006463A4" w:rsidRPr="006463A4">
        <w:rPr>
          <w:rFonts w:ascii="Times New Roman" w:hAnsi="Times New Roman" w:cs="Times New Roman"/>
          <w:sz w:val="24"/>
          <w:szCs w:val="24"/>
        </w:rPr>
        <w:t>диалогическая (разговорная) речь</w:t>
      </w:r>
      <w:r w:rsidR="006463A4">
        <w:rPr>
          <w:rFonts w:ascii="Times New Roman" w:hAnsi="Times New Roman" w:cs="Times New Roman"/>
          <w:sz w:val="24"/>
          <w:szCs w:val="24"/>
        </w:rPr>
        <w:t>, монологическая (рассказывание).</w:t>
      </w:r>
    </w:p>
    <w:p w:rsidR="006463A4" w:rsidRDefault="006463A4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Подготовка к обучению грамоте (</w:t>
      </w:r>
      <w:r w:rsidRPr="006463A4">
        <w:rPr>
          <w:rFonts w:ascii="Times New Roman" w:hAnsi="Times New Roman" w:cs="Times New Roman"/>
          <w:sz w:val="24"/>
          <w:szCs w:val="24"/>
        </w:rPr>
        <w:t>различие звука и слова, нахождение места звука в слове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63A4" w:rsidRPr="00434F1E" w:rsidRDefault="006463A4" w:rsidP="00434F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Интерес к художественной литературе (формирование </w:t>
      </w:r>
      <w:r w:rsidRPr="006463A4">
        <w:rPr>
          <w:rFonts w:ascii="Times New Roman" w:hAnsi="Times New Roman" w:cs="Times New Roman"/>
          <w:sz w:val="24"/>
          <w:szCs w:val="24"/>
        </w:rPr>
        <w:t>любви и интереса к художественному слову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0BCF" w:rsidRPr="00B60BCF" w:rsidRDefault="00B60BCF" w:rsidP="00B60B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</w:t>
      </w:r>
      <w:r w:rsidR="00AA07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различных видах деятельности.</w:t>
      </w:r>
    </w:p>
    <w:p w:rsidR="00147E56" w:rsidRPr="00147E56" w:rsidRDefault="00147E56" w:rsidP="00B60B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практике по развитию речи используются следующие методы: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Наглядные:</w:t>
      </w:r>
    </w:p>
    <w:p w:rsidR="00147E56" w:rsidRPr="00147E56" w:rsidRDefault="00147E56" w:rsidP="00B60B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Непосредственное наблюдение и его разновидности (наблюдение в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природе, экскурсии);</w:t>
      </w:r>
    </w:p>
    <w:p w:rsidR="00147E56" w:rsidRPr="00147E56" w:rsidRDefault="00147E56" w:rsidP="00B60B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Опосредованное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наблюдение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рассматривание игрушек и картин, рассказывание по игрушкам и картинам).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Словесные: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 и рассказывание художественных произведений;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Заучивание наизусть;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Пересказ;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Обобщающая беседа;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Рассказывание без опоры на наглядный материал.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Практические: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Дидактические игры;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Игры-драматизации;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Инсценировки;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Дидактические упражнения;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Хороводные игры.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для развития речи используются разнообразные средства: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общение взрослых и детей;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культурная языковая среда, речь воспитателя;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художественная литература;</w:t>
      </w:r>
    </w:p>
    <w:p w:rsidR="00147E56" w:rsidRPr="00147E56" w:rsidRDefault="00147E56" w:rsidP="00434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различные виды искусства (изобразительное, музыка, театр).</w:t>
      </w:r>
    </w:p>
    <w:p w:rsidR="00147E56" w:rsidRPr="00147E56" w:rsidRDefault="00147E56" w:rsidP="00BA66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образом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Федеральная образовательная программа дошкольного</w:t>
      </w:r>
      <w:r w:rsidR="00B60B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 предлагает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подготовительный к обучению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этап, введение в систематическое обучение. Его цель – подготовить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психологически и содержательно к успешному решению учебных задач.</w:t>
      </w:r>
    </w:p>
    <w:p w:rsidR="00DE5F6D" w:rsidRPr="00434F1E" w:rsidRDefault="00147E56" w:rsidP="00BA66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результате, к концу 7 года жизни ребенок ведет диалог со взрослыми и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сверстниками, может организовать детей на совместную деятельность; задает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вопросы, интересуется мнением других, расспрашивает об их деятельности и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событиях жизни; участвует в разгадывании кроссвордов, ребусов, предлагает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словесные игры, читает слова, может написать свое имя печатными буквами,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проявляет интерес к речевому творчеству; в коллективных обсуждениях выдвигает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гипотезы, использует речевые формы убеждения, владеет культурными формами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выражения несогласия с мнением собеседника; умеет принять позицию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собеседника; успешен в творческой речевой деятельности: сочиняет загадки,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сказки, рассказы, планирует сюжеты творческих игр; речь чистая, грамматически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правильная, выразительная, владеет звуковым анализом слов; проявляет</w:t>
      </w:r>
      <w:r w:rsidR="00BA66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47E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устойчивый интерес к литературе, имеет предпочтения в жанрах литературы.</w:t>
      </w:r>
    </w:p>
    <w:sectPr w:rsidR="00DE5F6D" w:rsidRPr="0043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6F9E"/>
    <w:multiLevelType w:val="multilevel"/>
    <w:tmpl w:val="945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2C"/>
    <w:rsid w:val="0007598C"/>
    <w:rsid w:val="00147E56"/>
    <w:rsid w:val="002A1835"/>
    <w:rsid w:val="00434F1E"/>
    <w:rsid w:val="004715AD"/>
    <w:rsid w:val="00476615"/>
    <w:rsid w:val="006463A4"/>
    <w:rsid w:val="006576CC"/>
    <w:rsid w:val="008D0925"/>
    <w:rsid w:val="00AA0772"/>
    <w:rsid w:val="00AF29D9"/>
    <w:rsid w:val="00B60BCF"/>
    <w:rsid w:val="00BA6642"/>
    <w:rsid w:val="00BC6EE3"/>
    <w:rsid w:val="00CD3E2C"/>
    <w:rsid w:val="00D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EFBB"/>
  <w15:chartTrackingRefBased/>
  <w15:docId w15:val="{DD0A4299-AFE6-43FC-81C2-E750CA63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Чайка</cp:lastModifiedBy>
  <cp:revision>9</cp:revision>
  <dcterms:created xsi:type="dcterms:W3CDTF">2024-01-16T07:06:00Z</dcterms:created>
  <dcterms:modified xsi:type="dcterms:W3CDTF">2024-02-21T20:35:00Z</dcterms:modified>
</cp:coreProperties>
</file>