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324F19" w:rsidRDefault="00E41947" w:rsidP="00324F19">
      <w:pPr>
        <w:spacing w:after="0"/>
        <w:ind w:right="707" w:firstLine="709"/>
        <w:jc w:val="center"/>
        <w:rPr>
          <w:b/>
          <w:color w:val="00B050"/>
        </w:rPr>
      </w:pPr>
      <w:bookmarkStart w:id="0" w:name="_GoBack"/>
      <w:bookmarkEnd w:id="0"/>
      <w:proofErr w:type="spellStart"/>
      <w:r w:rsidRPr="00324F19">
        <w:rPr>
          <w:b/>
          <w:color w:val="00B050"/>
        </w:rPr>
        <w:t>Фотоотчет</w:t>
      </w:r>
      <w:proofErr w:type="spellEnd"/>
      <w:r w:rsidRPr="00324F19">
        <w:rPr>
          <w:b/>
          <w:color w:val="00B050"/>
        </w:rPr>
        <w:t xml:space="preserve"> игр с крышечками и прищепками на развитие мелкой моторики рук во второй младшей группе «Ромашка»</w:t>
      </w:r>
    </w:p>
    <w:p w:rsidR="00E41947" w:rsidRDefault="00E41947" w:rsidP="00E41947">
      <w:pPr>
        <w:spacing w:after="0"/>
        <w:ind w:firstLine="709"/>
        <w:jc w:val="center"/>
      </w:pPr>
    </w:p>
    <w:p w:rsidR="00324F19" w:rsidRDefault="00E41947" w:rsidP="00324F19">
      <w:pPr>
        <w:tabs>
          <w:tab w:val="left" w:pos="9214"/>
        </w:tabs>
        <w:spacing w:after="0"/>
        <w:ind w:right="140" w:firstLine="709"/>
        <w:rPr>
          <w:lang w:val="en-US"/>
        </w:rPr>
      </w:pPr>
      <w:r>
        <w:t>Всем известно</w:t>
      </w:r>
      <w:proofErr w:type="gramStart"/>
      <w:r>
        <w:t xml:space="preserve"> </w:t>
      </w:r>
      <w:r w:rsidRPr="00E41947">
        <w:t>,</w:t>
      </w:r>
      <w:proofErr w:type="gramEnd"/>
      <w:r>
        <w:t>что развивать мелкую моторику рук ребёнка необходимо с самого раннего возраста . Крышечки и прищепки станут хорошим помощником в этом</w:t>
      </w:r>
      <w:r w:rsidRPr="00E41947">
        <w:t>.</w:t>
      </w:r>
      <w:r>
        <w:t xml:space="preserve"> Без мелкой моторики не только играть сложно</w:t>
      </w:r>
      <w:r w:rsidRPr="00E41947">
        <w:t>,</w:t>
      </w:r>
      <w:r>
        <w:t xml:space="preserve"> но и делать многое другое: справляться с застежками одежды</w:t>
      </w:r>
      <w:r w:rsidRPr="00E41947">
        <w:t>,</w:t>
      </w:r>
      <w:r>
        <w:t xml:space="preserve"> переворачивать страницы книг</w:t>
      </w:r>
      <w:r w:rsidRPr="00E41947">
        <w:t>,</w:t>
      </w:r>
      <w:r>
        <w:t xml:space="preserve"> рисовать</w:t>
      </w:r>
      <w:proofErr w:type="gramStart"/>
      <w:r>
        <w:t xml:space="preserve"> </w:t>
      </w:r>
      <w:r w:rsidRPr="00E41947">
        <w:t>,</w:t>
      </w:r>
      <w:proofErr w:type="gramEnd"/>
      <w:r>
        <w:t xml:space="preserve"> писать</w:t>
      </w:r>
      <w:r w:rsidRPr="00E41947">
        <w:t>,</w:t>
      </w:r>
      <w:r>
        <w:t xml:space="preserve"> клеить и вырезать</w:t>
      </w:r>
      <w:r w:rsidRPr="00E41947">
        <w:t>.</w:t>
      </w:r>
      <w:r>
        <w:t xml:space="preserve"> В центры головного мозга</w:t>
      </w:r>
      <w:r w:rsidRPr="00E41947">
        <w:t>,</w:t>
      </w:r>
      <w:r>
        <w:t xml:space="preserve"> отвечающие за те или иные способности</w:t>
      </w:r>
      <w:proofErr w:type="gramStart"/>
      <w:r>
        <w:t xml:space="preserve"> </w:t>
      </w:r>
      <w:r w:rsidRPr="00E41947">
        <w:t>,</w:t>
      </w:r>
      <w:proofErr w:type="gramEnd"/>
      <w:r>
        <w:t xml:space="preserve"> связаны с нервными окончаниями пальцев рук</w:t>
      </w:r>
      <w:r w:rsidRPr="00E41947">
        <w:t>.</w:t>
      </w:r>
      <w:r>
        <w:t xml:space="preserve"> Поэтому развитие мелкой моторики помогает ребенку совершенствовать способности и укреплять контакт с окружающим миром</w:t>
      </w:r>
      <w:r w:rsidRPr="00E41947">
        <w:t>.</w:t>
      </w:r>
      <w:r>
        <w:t xml:space="preserve"> Развитие мелкой моторики влияет на речь</w:t>
      </w:r>
      <w:r w:rsidRPr="00E41947">
        <w:t>,</w:t>
      </w:r>
      <w:r>
        <w:t xml:space="preserve"> внимание</w:t>
      </w:r>
      <w:r w:rsidRPr="00E41947">
        <w:t>,</w:t>
      </w:r>
      <w:r>
        <w:t xml:space="preserve"> мышление</w:t>
      </w:r>
      <w:r w:rsidRPr="00E41947">
        <w:t>,</w:t>
      </w:r>
      <w:r>
        <w:t xml:space="preserve"> координацию</w:t>
      </w:r>
      <w:r w:rsidRPr="00E41947">
        <w:t>,</w:t>
      </w:r>
      <w:r>
        <w:t xml:space="preserve"> зрительную и двигательную память</w:t>
      </w:r>
      <w:r w:rsidRPr="00E41947">
        <w:t xml:space="preserve">, </w:t>
      </w:r>
      <w:r>
        <w:t>воображение</w:t>
      </w:r>
      <w:r w:rsidRPr="00E41947">
        <w:t>.</w:t>
      </w:r>
      <w:r>
        <w:t xml:space="preserve"> </w:t>
      </w:r>
    </w:p>
    <w:p w:rsidR="00E41947" w:rsidRPr="00324F19" w:rsidRDefault="00E41947" w:rsidP="00324F19">
      <w:pPr>
        <w:tabs>
          <w:tab w:val="left" w:pos="9214"/>
        </w:tabs>
        <w:spacing w:after="0"/>
        <w:ind w:right="140"/>
      </w:pPr>
      <w:r>
        <w:t xml:space="preserve">В своей работе использую </w:t>
      </w:r>
      <w:r w:rsidR="00EB27A0">
        <w:t>нетрадиционные виды</w:t>
      </w:r>
      <w:r w:rsidR="00324F19">
        <w:t xml:space="preserve"> игр</w:t>
      </w:r>
      <w:r w:rsidR="00324F19" w:rsidRPr="00324F19">
        <w:t>.</w:t>
      </w:r>
    </w:p>
    <w:p w:rsidR="00324F19" w:rsidRPr="00324F19" w:rsidRDefault="00324F19" w:rsidP="00E41947">
      <w:pPr>
        <w:spacing w:after="0"/>
        <w:ind w:firstLine="709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434340</wp:posOffset>
            </wp:positionH>
            <wp:positionV relativeFrom="margin">
              <wp:posOffset>3223260</wp:posOffset>
            </wp:positionV>
            <wp:extent cx="4127500" cy="2667000"/>
            <wp:effectExtent l="38100" t="57150" r="120650" b="95250"/>
            <wp:wrapSquare wrapText="bothSides"/>
            <wp:docPr id="1" name="Рисунок 1" descr="https://sun9-74.userapi.com/impg/Nd7xhSZIqsAv_Q-JmKv1KCl5R_clXHD7i5TNhw/7ewLcmIVETE.jpg?size=1280x575&amp;quality=95&amp;sign=718db64f99479384533167cefc1f10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Nd7xhSZIqsAv_Q-JmKv1KCl5R_clXHD7i5TNhw/7ewLcmIVETE.jpg?size=1280x575&amp;quality=95&amp;sign=718db64f99479384533167cefc1f1072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204" r="10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val="en-US"/>
        </w:rPr>
        <w:t> </w:t>
      </w: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1024890</wp:posOffset>
            </wp:positionH>
            <wp:positionV relativeFrom="margin">
              <wp:posOffset>6099810</wp:posOffset>
            </wp:positionV>
            <wp:extent cx="4343400" cy="2598420"/>
            <wp:effectExtent l="38100" t="57150" r="114300" b="87630"/>
            <wp:wrapSquare wrapText="bothSides"/>
            <wp:docPr id="4" name="Рисунок 4" descr="https://sun9-37.userapi.com/impg/gwUx1t9hL8Hm2WrQOiPuBvi_Dec_nzL7zBIrPA/AErSVRd5Ycs.jpg?size=1280x575&amp;quality=95&amp;sign=4b166b9c39bca9e0e86d5b0ef67cf2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impg/gwUx1t9hL8Hm2WrQOiPuBvi_Dec_nzL7zBIrPA/AErSVRd5Ycs.jpg?size=1280x575&amp;quality=95&amp;sign=4b166b9c39bca9e0e86d5b0ef67cf2b0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281" r="6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9842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 </w:t>
      </w: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Pr="00324F19" w:rsidRDefault="00324F19" w:rsidP="006C0B77">
      <w:pPr>
        <w:spacing w:after="0"/>
        <w:ind w:firstLine="709"/>
        <w:jc w:val="both"/>
      </w:pPr>
    </w:p>
    <w:p w:rsidR="00324F19" w:rsidRDefault="00324F19" w:rsidP="006C0B77">
      <w:pPr>
        <w:spacing w:after="0"/>
        <w:ind w:firstLine="709"/>
        <w:jc w:val="both"/>
        <w:rPr>
          <w:lang w:val="en-US"/>
        </w:rPr>
      </w:pPr>
    </w:p>
    <w:p w:rsidR="00324F19" w:rsidRDefault="00324F19" w:rsidP="006C0B77">
      <w:pPr>
        <w:spacing w:after="0"/>
        <w:ind w:firstLine="709"/>
        <w:jc w:val="both"/>
        <w:rPr>
          <w:lang w:val="en-US"/>
        </w:rPr>
      </w:pPr>
    </w:p>
    <w:p w:rsidR="00324F19" w:rsidRDefault="00324F19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405765</wp:posOffset>
            </wp:positionH>
            <wp:positionV relativeFrom="margin">
              <wp:posOffset>2947035</wp:posOffset>
            </wp:positionV>
            <wp:extent cx="4701540" cy="2667000"/>
            <wp:effectExtent l="38100" t="57150" r="118110" b="95250"/>
            <wp:wrapSquare wrapText="bothSides"/>
            <wp:docPr id="10" name="Рисунок 10" descr="https://sun9-20.userapi.com/impg/pR1_bUigeobd0_59-2pf-Gj7q3D-WABZL_z07Q/ugD7KeZEeiI.jpg?size=1280x575&amp;quality=95&amp;sign=dee98806519009ac7070e063358130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g/pR1_bUigeobd0_59-2pf-Gj7q3D-WABZL_z07Q/ugD7KeZEeiI.jpg?size=1280x575&amp;quality=95&amp;sign=dee98806519009ac7070e06335813073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-43815</wp:posOffset>
            </wp:positionV>
            <wp:extent cx="5939790" cy="2667000"/>
            <wp:effectExtent l="38100" t="57150" r="118110" b="95250"/>
            <wp:wrapSquare wrapText="bothSides"/>
            <wp:docPr id="7" name="Рисунок 7" descr="https://sun9-37.userapi.com/impg/JAsxSrGG2Ey9usY3X3QqTvnsAU7uDLWddpWu-A/crG4IdUjVLU.jpg?size=1280x575&amp;quality=95&amp;sign=a13e99b2038cc09f5b6c829b83ca9e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JAsxSrGG2Ey9usY3X3QqTvnsAU7uDLWddpWu-A/crG4IdUjVLU.jpg?size=1280x575&amp;quality=95&amp;sign=a13e99b2038cc09f5b6c829b83ca9e22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Pr="00324F19" w:rsidRDefault="00324F19" w:rsidP="00324F19"/>
    <w:p w:rsidR="00324F19" w:rsidRDefault="00324F19" w:rsidP="00324F1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624840</wp:posOffset>
            </wp:positionH>
            <wp:positionV relativeFrom="margin">
              <wp:posOffset>6004560</wp:posOffset>
            </wp:positionV>
            <wp:extent cx="4358640" cy="2667000"/>
            <wp:effectExtent l="38100" t="57150" r="118110" b="95250"/>
            <wp:wrapSquare wrapText="bothSides"/>
            <wp:docPr id="13" name="Рисунок 13" descr="https://sun9-21.userapi.com/impg/xvtCHvtYZzVOaADBiVMiEEmCM2hw3rLvd4iXnA/Zcq095Pym58.jpg?size=1280x575&amp;quality=95&amp;sign=2c2a22584711b5f5e7f88790db6a67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1.userapi.com/impg/xvtCHvtYZzVOaADBiVMiEEmCM2hw3rLvd4iXnA/Zcq095Pym58.jpg?size=1280x575&amp;quality=95&amp;sign=2c2a22584711b5f5e7f88790db6a6718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24F19" w:rsidRDefault="00324F19" w:rsidP="00324F19"/>
    <w:p w:rsidR="00E41947" w:rsidRDefault="00324F19" w:rsidP="00324F19">
      <w:pPr>
        <w:tabs>
          <w:tab w:val="left" w:pos="1605"/>
        </w:tabs>
        <w:rPr>
          <w:lang w:val="en-US"/>
        </w:rPr>
      </w:pPr>
      <w:r>
        <w:tab/>
      </w: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Default="00324F19" w:rsidP="00324F19">
      <w:pPr>
        <w:tabs>
          <w:tab w:val="left" w:pos="1605"/>
        </w:tabs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65266" cy="2667000"/>
            <wp:effectExtent l="38100" t="57150" r="111484" b="95250"/>
            <wp:docPr id="16" name="Рисунок 16" descr="https://sun9-18.userapi.com/impg/YecD3xXb4IwqH43-T8G0hWRlNqumO7RTtFx9yQ/CUWfKAvKzFo.jpg?size=1280x575&amp;quality=95&amp;sign=4909a3ec562c1b2648d089087fd691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8.userapi.com/impg/YecD3xXb4IwqH43-T8G0hWRlNqumO7RTtFx9yQ/CUWfKAvKzFo.jpg?size=1280x575&amp;quality=95&amp;sign=4909a3ec562c1b2648d089087fd691ef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6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266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4F19" w:rsidRDefault="00324F19" w:rsidP="00324F19">
      <w:pPr>
        <w:tabs>
          <w:tab w:val="left" w:pos="160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681990</wp:posOffset>
            </wp:positionH>
            <wp:positionV relativeFrom="margin">
              <wp:posOffset>3470910</wp:posOffset>
            </wp:positionV>
            <wp:extent cx="4171950" cy="2667000"/>
            <wp:effectExtent l="38100" t="57150" r="114300" b="95250"/>
            <wp:wrapSquare wrapText="bothSides"/>
            <wp:docPr id="19" name="Рисунок 19" descr="https://sun9-53.userapi.com/impg/9xLUL5zwES-jwV2STy48Uw01FvgFwGsFwp6aJQ/qXAJEDg9OFE.jpg?size=1280x575&amp;quality=95&amp;sign=29eed2a76070e70b62c9438c6965fc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3.userapi.com/impg/9xLUL5zwES-jwV2STy48Uw01FvgFwGsFwp6aJQ/qXAJEDg9OFE.jpg?size=1280x575&amp;quality=95&amp;sign=29eed2a76070e70b62c9438c6965fc83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29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670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24F19" w:rsidRDefault="00324F19" w:rsidP="00324F19">
      <w:pPr>
        <w:tabs>
          <w:tab w:val="left" w:pos="1605"/>
        </w:tabs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rPr>
          <w:lang w:val="en-US"/>
        </w:rPr>
      </w:pPr>
    </w:p>
    <w:p w:rsidR="00324F19" w:rsidRDefault="00324F19" w:rsidP="00324F19">
      <w:pPr>
        <w:rPr>
          <w:lang w:val="en-US"/>
        </w:rPr>
      </w:pPr>
    </w:p>
    <w:p w:rsidR="00324F19" w:rsidRPr="00324F19" w:rsidRDefault="00324F19" w:rsidP="00324F19">
      <w:pPr>
        <w:tabs>
          <w:tab w:val="left" w:pos="7545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6709410</wp:posOffset>
            </wp:positionV>
            <wp:extent cx="5172710" cy="2324100"/>
            <wp:effectExtent l="38100" t="57150" r="123190" b="95250"/>
            <wp:wrapSquare wrapText="bothSides"/>
            <wp:docPr id="22" name="Рисунок 22" descr="https://sun9-14.userapi.com/impg/mfJhYP_VOgGJPuwYt9wpcB5FNFoJkSQ6kOkm5Q/fQTyRLYqg9g.jpg?size=1280x575&amp;quality=95&amp;sign=9e82f0c1f0cc4935d7f37f120d89009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4.userapi.com/impg/mfJhYP_VOgGJPuwYt9wpcB5FNFoJkSQ6kOkm5Q/fQTyRLYqg9g.jpg?size=1280x575&amp;quality=95&amp;sign=9e82f0c1f0cc4935d7f37f120d89009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232410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lang w:val="en-US"/>
        </w:rPr>
        <w:tab/>
      </w:r>
    </w:p>
    <w:sectPr w:rsidR="00324F19" w:rsidRPr="00324F19" w:rsidSect="00EB27A0">
      <w:pgSz w:w="11906" w:h="16838" w:code="9"/>
      <w:pgMar w:top="1134" w:right="851" w:bottom="1134" w:left="1701" w:header="709" w:footer="709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947"/>
    <w:rsid w:val="00324F19"/>
    <w:rsid w:val="006C0B77"/>
    <w:rsid w:val="008242FF"/>
    <w:rsid w:val="00870751"/>
    <w:rsid w:val="00922C48"/>
    <w:rsid w:val="00B915B7"/>
    <w:rsid w:val="00D33A02"/>
    <w:rsid w:val="00E41947"/>
    <w:rsid w:val="00EA59DF"/>
    <w:rsid w:val="00EA70D5"/>
    <w:rsid w:val="00EB27A0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F1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2024-12-07T17:02:00Z</dcterms:created>
  <dcterms:modified xsi:type="dcterms:W3CDTF">2024-12-07T17:24:00Z</dcterms:modified>
</cp:coreProperties>
</file>